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6E" w:rsidRPr="00D4036E" w:rsidRDefault="00D4036E" w:rsidP="00D4036E">
      <w:pPr>
        <w:pStyle w:val="newncpi0"/>
      </w:pPr>
      <w:r w:rsidRPr="00D4036E">
        <w:t>Доля государ</w:t>
      </w:r>
      <w:r>
        <w:t xml:space="preserve">ства в уставном фонде эмитента </w:t>
      </w:r>
      <w:r>
        <w:rPr>
          <w:u w:val="single"/>
        </w:rPr>
        <w:t xml:space="preserve">  </w:t>
      </w:r>
      <w:r w:rsidRPr="00D4036E">
        <w:rPr>
          <w:u w:val="single"/>
        </w:rPr>
        <w:t>99,4035</w:t>
      </w:r>
      <w:r>
        <w:rPr>
          <w:u w:val="single"/>
        </w:rPr>
        <w:t xml:space="preserve"> </w:t>
      </w:r>
      <w:r w:rsidRPr="00D4036E">
        <w:t xml:space="preserve"> (всего в процентах),</w:t>
      </w:r>
      <w:r>
        <w:t xml:space="preserve"> </w:t>
      </w:r>
      <w:r w:rsidRPr="00D4036E">
        <w:t xml:space="preserve"> в </w:t>
      </w:r>
      <w:r>
        <w:t xml:space="preserve"> </w:t>
      </w:r>
      <w:r w:rsidRPr="00D4036E">
        <w:t xml:space="preserve">том </w:t>
      </w:r>
      <w:r>
        <w:t xml:space="preserve"> </w:t>
      </w:r>
      <w:r w:rsidRPr="00D4036E">
        <w:t>числе: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1"/>
        <w:gridCol w:w="2595"/>
        <w:gridCol w:w="2561"/>
      </w:tblGrid>
      <w:tr w:rsidR="00D4036E" w:rsidRPr="00D4036E" w:rsidTr="006B0706">
        <w:trPr>
          <w:trHeight w:val="240"/>
        </w:trPr>
        <w:tc>
          <w:tcPr>
            <w:tcW w:w="22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036E" w:rsidRPr="00D4036E" w:rsidRDefault="00D4036E">
            <w:pPr>
              <w:pStyle w:val="table10"/>
              <w:jc w:val="center"/>
            </w:pPr>
            <w:r w:rsidRPr="00D4036E">
              <w:t> Вид собственности</w:t>
            </w: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036E" w:rsidRPr="00D4036E" w:rsidRDefault="00D4036E">
            <w:pPr>
              <w:pStyle w:val="table10"/>
              <w:jc w:val="center"/>
            </w:pPr>
            <w:r w:rsidRPr="00D4036E">
              <w:t>Количество акций, штук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036E" w:rsidRPr="00D4036E" w:rsidRDefault="00D4036E">
            <w:pPr>
              <w:pStyle w:val="table10"/>
              <w:jc w:val="center"/>
            </w:pPr>
            <w:r w:rsidRPr="00D4036E">
              <w:t>Доля в уставном фонде, %</w:t>
            </w:r>
          </w:p>
        </w:tc>
      </w:tr>
      <w:tr w:rsidR="00D4036E" w:rsidRPr="00D4036E" w:rsidTr="006B0706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</w:pPr>
            <w:r w:rsidRPr="00D4036E">
              <w:t xml:space="preserve">Республиканская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 w:rsidP="00A51E98">
            <w:pPr>
              <w:pStyle w:val="table10"/>
              <w:ind w:right="273"/>
              <w:jc w:val="right"/>
            </w:pPr>
            <w:r>
              <w:t>1 001 934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 w:rsidP="00A51E98">
            <w:pPr>
              <w:pStyle w:val="table10"/>
              <w:ind w:right="283"/>
              <w:jc w:val="right"/>
            </w:pPr>
            <w:r>
              <w:t>99,4035</w:t>
            </w:r>
          </w:p>
        </w:tc>
      </w:tr>
      <w:tr w:rsidR="00D4036E" w:rsidRPr="00D4036E" w:rsidTr="006B0706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</w:pPr>
            <w:proofErr w:type="gramStart"/>
            <w:r w:rsidRPr="00D4036E">
              <w:t>Коммунальная</w:t>
            </w:r>
            <w:proofErr w:type="gramEnd"/>
            <w:r w:rsidRPr="00D4036E">
              <w:t xml:space="preserve"> - всего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</w:pPr>
            <w:r w:rsidRPr="00D4036E"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</w:pPr>
            <w:r w:rsidRPr="00D4036E">
              <w:t> </w:t>
            </w:r>
          </w:p>
        </w:tc>
      </w:tr>
      <w:tr w:rsidR="00D4036E" w:rsidRPr="00D4036E" w:rsidTr="006B0706">
        <w:trPr>
          <w:trHeight w:val="240"/>
        </w:trPr>
        <w:tc>
          <w:tcPr>
            <w:tcW w:w="22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</w:pPr>
            <w:r w:rsidRPr="00D4036E">
              <w:t xml:space="preserve">В том числе: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</w:pPr>
            <w:r w:rsidRPr="00D4036E"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</w:pPr>
            <w:r w:rsidRPr="00D4036E">
              <w:t> </w:t>
            </w:r>
          </w:p>
        </w:tc>
      </w:tr>
      <w:tr w:rsidR="00D4036E" w:rsidRPr="00D4036E" w:rsidTr="006B0706">
        <w:trPr>
          <w:trHeight w:val="240"/>
        </w:trPr>
        <w:tc>
          <w:tcPr>
            <w:tcW w:w="22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</w:pPr>
            <w:r w:rsidRPr="00D4036E">
              <w:t xml:space="preserve">областная </w:t>
            </w: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</w:pPr>
            <w:r w:rsidRPr="00D4036E">
              <w:t> 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</w:pPr>
            <w:r w:rsidRPr="00D4036E">
              <w:t> </w:t>
            </w:r>
          </w:p>
        </w:tc>
      </w:tr>
      <w:tr w:rsidR="00D4036E" w:rsidRPr="00D4036E" w:rsidTr="006B0706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</w:pPr>
            <w:r w:rsidRPr="00D4036E">
              <w:t xml:space="preserve">районная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</w:pPr>
            <w:r w:rsidRPr="00D4036E"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</w:pPr>
            <w:r w:rsidRPr="00D4036E">
              <w:t> </w:t>
            </w:r>
          </w:p>
        </w:tc>
      </w:tr>
      <w:tr w:rsidR="00D4036E" w:rsidRPr="00D4036E" w:rsidTr="006B0706">
        <w:trPr>
          <w:trHeight w:val="240"/>
        </w:trPr>
        <w:tc>
          <w:tcPr>
            <w:tcW w:w="22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</w:pPr>
            <w:r w:rsidRPr="00D4036E">
              <w:t xml:space="preserve">городская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</w:pPr>
            <w:r w:rsidRPr="00D4036E"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</w:pPr>
            <w:r w:rsidRPr="00D4036E">
              <w:t> </w:t>
            </w:r>
          </w:p>
        </w:tc>
      </w:tr>
    </w:tbl>
    <w:p w:rsidR="00D4036E" w:rsidRDefault="00D4036E" w:rsidP="00D4036E">
      <w:pPr>
        <w:pStyle w:val="newncpi0"/>
      </w:pPr>
      <w:r>
        <w:t xml:space="preserve">Количество акционеров - всего </w:t>
      </w:r>
      <w:r w:rsidRPr="00D4036E">
        <w:rPr>
          <w:u w:val="single"/>
        </w:rPr>
        <w:t xml:space="preserve"> 243 </w:t>
      </w:r>
    </w:p>
    <w:p w:rsidR="00D4036E" w:rsidRPr="00D4036E" w:rsidRDefault="00D4036E" w:rsidP="00D4036E">
      <w:pPr>
        <w:pStyle w:val="newncpi0"/>
      </w:pPr>
      <w:r w:rsidRPr="00D4036E">
        <w:t>В том числе:</w:t>
      </w:r>
    </w:p>
    <w:p w:rsidR="00D4036E" w:rsidRDefault="00D4036E" w:rsidP="00D4036E">
      <w:pPr>
        <w:pStyle w:val="newncpi0"/>
        <w:spacing w:before="0" w:after="0"/>
      </w:pPr>
      <w:r w:rsidRPr="00D4036E">
        <w:t xml:space="preserve">юридических лиц </w:t>
      </w:r>
      <w:r w:rsidRPr="00D4036E">
        <w:rPr>
          <w:u w:val="single"/>
        </w:rPr>
        <w:t xml:space="preserve"> </w:t>
      </w:r>
      <w:r>
        <w:rPr>
          <w:u w:val="single"/>
        </w:rPr>
        <w:t xml:space="preserve">     </w:t>
      </w:r>
      <w:r w:rsidRPr="00D4036E">
        <w:rPr>
          <w:u w:val="single"/>
        </w:rPr>
        <w:t>1</w:t>
      </w:r>
      <w:r>
        <w:rPr>
          <w:u w:val="single"/>
        </w:rPr>
        <w:t xml:space="preserve"> </w:t>
      </w:r>
      <w:r w:rsidRPr="00D4036E">
        <w:t>, из них нерезидентов Республики Беларусь _________,</w:t>
      </w:r>
    </w:p>
    <w:p w:rsidR="00D4036E" w:rsidRPr="00D4036E" w:rsidRDefault="00D4036E" w:rsidP="00D4036E">
      <w:pPr>
        <w:pStyle w:val="newncpi0"/>
        <w:spacing w:before="0" w:after="0"/>
      </w:pPr>
      <w:r w:rsidRPr="00D4036E">
        <w:t xml:space="preserve">физических лиц </w:t>
      </w:r>
      <w:r>
        <w:t xml:space="preserve">   </w:t>
      </w:r>
      <w:r w:rsidRPr="00D4036E">
        <w:t>_</w:t>
      </w:r>
      <w:r w:rsidRPr="00D4036E">
        <w:rPr>
          <w:u w:val="single"/>
        </w:rPr>
        <w:t>242</w:t>
      </w:r>
      <w:r>
        <w:rPr>
          <w:u w:val="single"/>
        </w:rPr>
        <w:t xml:space="preserve"> </w:t>
      </w:r>
      <w:r w:rsidRPr="00D4036E">
        <w:t>, из них нерезидентов Республики Беларусь _________</w:t>
      </w:r>
      <w:r w:rsidR="00B90191">
        <w:t xml:space="preserve"> </w:t>
      </w:r>
    </w:p>
    <w:p w:rsidR="00D4036E" w:rsidRPr="00D4036E" w:rsidRDefault="00D4036E" w:rsidP="00D4036E">
      <w:pPr>
        <w:pStyle w:val="newncpi0"/>
      </w:pPr>
      <w:r w:rsidRPr="00D4036E">
        <w:t>Информация о дивидендах и акциях: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5"/>
        <w:gridCol w:w="1733"/>
        <w:gridCol w:w="1130"/>
        <w:gridCol w:w="1969"/>
      </w:tblGrid>
      <w:tr w:rsidR="00D4036E" w:rsidRPr="00D4036E" w:rsidTr="006B0706">
        <w:trPr>
          <w:trHeight w:val="238"/>
        </w:trPr>
        <w:tc>
          <w:tcPr>
            <w:tcW w:w="24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 w:rsidP="006B0706">
            <w:pPr>
              <w:pStyle w:val="table10"/>
              <w:jc w:val="center"/>
            </w:pPr>
            <w:r w:rsidRPr="00D4036E">
              <w:t>Наименование показателя</w:t>
            </w:r>
          </w:p>
        </w:tc>
        <w:tc>
          <w:tcPr>
            <w:tcW w:w="9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 w:rsidP="006B0706">
            <w:pPr>
              <w:pStyle w:val="table10"/>
              <w:jc w:val="center"/>
            </w:pPr>
            <w:r w:rsidRPr="00D4036E">
              <w:t>Единица измерения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 w:rsidP="006B0706">
            <w:pPr>
              <w:pStyle w:val="table10"/>
              <w:jc w:val="center"/>
            </w:pPr>
            <w:r w:rsidRPr="00D4036E">
              <w:t>За отчетный период</w:t>
            </w:r>
          </w:p>
        </w:tc>
        <w:tc>
          <w:tcPr>
            <w:tcW w:w="10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 w:rsidP="006B0706">
            <w:pPr>
              <w:pStyle w:val="table10"/>
              <w:jc w:val="center"/>
            </w:pPr>
            <w:r w:rsidRPr="00D4036E">
              <w:t>За аналогичный период прошлого года</w:t>
            </w:r>
          </w:p>
        </w:tc>
      </w:tr>
      <w:tr w:rsidR="00D4036E" w:rsidRPr="00D4036E" w:rsidTr="006B0706">
        <w:trPr>
          <w:trHeight w:val="238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 w:rsidP="006B0706">
            <w:pPr>
              <w:pStyle w:val="table10"/>
              <w:jc w:val="both"/>
            </w:pPr>
            <w:r w:rsidRPr="00D4036E">
              <w:t xml:space="preserve">Начислено на выплату дивидендов в данном отчетном периоде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  <w:jc w:val="center"/>
            </w:pPr>
            <w:r w:rsidRPr="00D4036E">
              <w:t>тысяч рублей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  <w:jc w:val="center"/>
            </w:pPr>
            <w:r w:rsidRPr="00D4036E">
              <w:t> </w:t>
            </w:r>
            <w:r w:rsidR="00A51E98">
              <w:t>11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  <w:jc w:val="center"/>
            </w:pPr>
            <w:r w:rsidRPr="00D4036E">
              <w:t> </w:t>
            </w:r>
            <w:r w:rsidR="00A51E98">
              <w:t>4</w:t>
            </w:r>
          </w:p>
        </w:tc>
      </w:tr>
      <w:tr w:rsidR="00D4036E" w:rsidRPr="00D4036E" w:rsidTr="006B0706">
        <w:trPr>
          <w:trHeight w:val="238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 w:rsidP="006B0706">
            <w:pPr>
              <w:pStyle w:val="table10"/>
              <w:jc w:val="both"/>
            </w:pPr>
            <w:r w:rsidRPr="00D4036E">
              <w:t>Фактически выплаченные дивиденды в данном отчетном периоде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  <w:jc w:val="center"/>
            </w:pPr>
            <w:r w:rsidRPr="00D4036E">
              <w:t>тысяч рублей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  <w:jc w:val="center"/>
            </w:pPr>
            <w:r w:rsidRPr="00D4036E">
              <w:t> </w:t>
            </w:r>
            <w:r w:rsidR="00A51E98">
              <w:t>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  <w:jc w:val="center"/>
            </w:pPr>
            <w:r w:rsidRPr="00D4036E">
              <w:t> </w:t>
            </w:r>
            <w:r w:rsidR="00A51E98">
              <w:t>21</w:t>
            </w:r>
          </w:p>
        </w:tc>
      </w:tr>
      <w:tr w:rsidR="00D4036E" w:rsidRPr="00D4036E" w:rsidTr="006B0706">
        <w:trPr>
          <w:trHeight w:val="238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 w:rsidP="006B0706">
            <w:pPr>
              <w:pStyle w:val="table10"/>
              <w:jc w:val="both"/>
            </w:pPr>
            <w:r w:rsidRPr="00D4036E">
              <w:t xml:space="preserve">Дивиденды, приходящиеся на одну простую (обыкновенную) акцию (включая налоги)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  <w:jc w:val="center"/>
            </w:pPr>
            <w:r w:rsidRPr="00D4036E">
              <w:t>рублей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  <w:jc w:val="center"/>
            </w:pPr>
            <w:r w:rsidRPr="00D4036E">
              <w:t> </w:t>
            </w:r>
            <w:r w:rsidR="00A51E98">
              <w:t>0,01</w:t>
            </w:r>
            <w:r w:rsidR="007436EB">
              <w:t>1095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7436EB" w:rsidP="006B0706">
            <w:pPr>
              <w:pStyle w:val="table10"/>
              <w:jc w:val="center"/>
            </w:pPr>
            <w:r>
              <w:t>0,0</w:t>
            </w:r>
            <w:r w:rsidR="006B0706">
              <w:t>04027</w:t>
            </w:r>
            <w:r w:rsidR="00D4036E" w:rsidRPr="00D4036E">
              <w:t> </w:t>
            </w:r>
          </w:p>
        </w:tc>
      </w:tr>
      <w:tr w:rsidR="00D4036E" w:rsidRPr="00D4036E" w:rsidTr="006B0706">
        <w:trPr>
          <w:trHeight w:val="238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 w:rsidP="006B0706">
            <w:pPr>
              <w:pStyle w:val="table10"/>
              <w:jc w:val="both"/>
            </w:pPr>
            <w:r w:rsidRPr="00D4036E"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  <w:jc w:val="center"/>
            </w:pPr>
            <w:r w:rsidRPr="00D4036E">
              <w:t>рублей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  <w:jc w:val="center"/>
            </w:pPr>
            <w:r w:rsidRPr="00D4036E">
              <w:t> </w:t>
            </w:r>
            <w:r w:rsidR="006B0706">
              <w:t>0,004027</w:t>
            </w:r>
            <w:r w:rsidR="006B0706" w:rsidRPr="00D4036E">
              <w:t> 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Default="006B0706">
            <w:pPr>
              <w:pStyle w:val="table10"/>
              <w:jc w:val="center"/>
            </w:pPr>
            <w:r>
              <w:t>0,020931</w:t>
            </w:r>
          </w:p>
          <w:p w:rsidR="006B0706" w:rsidRPr="00D4036E" w:rsidRDefault="006B0706">
            <w:pPr>
              <w:pStyle w:val="table10"/>
              <w:jc w:val="center"/>
            </w:pPr>
          </w:p>
        </w:tc>
      </w:tr>
      <w:tr w:rsidR="00D4036E" w:rsidRPr="00D4036E" w:rsidTr="006B0706">
        <w:trPr>
          <w:trHeight w:val="238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 w:rsidP="006B0706">
            <w:pPr>
              <w:pStyle w:val="table10"/>
              <w:jc w:val="both"/>
            </w:pPr>
            <w:r w:rsidRPr="00D4036E">
              <w:t xml:space="preserve">Период, за который выплачивались дивиденды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  <w:jc w:val="center"/>
            </w:pPr>
            <w:r w:rsidRPr="00D4036E">
              <w:t>месяц, квартал, год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  <w:jc w:val="center"/>
            </w:pPr>
            <w:r w:rsidRPr="00D4036E">
              <w:t> </w:t>
            </w:r>
            <w:r w:rsidR="00A51E98">
              <w:t>201</w:t>
            </w:r>
            <w:r w:rsidR="00EF7ED1">
              <w:t>5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  <w:jc w:val="center"/>
            </w:pPr>
            <w:r w:rsidRPr="00D4036E">
              <w:t>Х</w:t>
            </w:r>
          </w:p>
        </w:tc>
      </w:tr>
      <w:tr w:rsidR="00D4036E" w:rsidRPr="00D4036E" w:rsidTr="006B0706">
        <w:trPr>
          <w:trHeight w:val="238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 w:rsidP="006B0706">
            <w:pPr>
              <w:pStyle w:val="table10"/>
              <w:jc w:val="both"/>
            </w:pPr>
            <w:r w:rsidRPr="00D4036E">
              <w:t>Дата (даты) принятия решений о выплате дивидендов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  <w:jc w:val="center"/>
            </w:pPr>
            <w:r w:rsidRPr="00D4036E">
              <w:t>число, месяц, год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 w:rsidP="00EF7ED1">
            <w:pPr>
              <w:pStyle w:val="table10"/>
              <w:jc w:val="center"/>
            </w:pPr>
            <w:r w:rsidRPr="00D4036E">
              <w:t> </w:t>
            </w:r>
            <w:r w:rsidR="00EF7ED1">
              <w:t>28</w:t>
            </w:r>
            <w:r w:rsidR="00A51E98">
              <w:t>.03.201</w:t>
            </w:r>
            <w:r w:rsidR="00EF7ED1">
              <w:t>6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  <w:jc w:val="center"/>
            </w:pPr>
            <w:r w:rsidRPr="00D4036E">
              <w:t>Х</w:t>
            </w:r>
          </w:p>
        </w:tc>
      </w:tr>
      <w:tr w:rsidR="00D4036E" w:rsidRPr="00D4036E" w:rsidTr="006B0706">
        <w:trPr>
          <w:trHeight w:val="238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 w:rsidP="006B0706">
            <w:pPr>
              <w:pStyle w:val="table10"/>
              <w:jc w:val="both"/>
            </w:pPr>
            <w:r w:rsidRPr="00D4036E">
              <w:t>Срок (сроки) выплаты дивидендов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  <w:jc w:val="center"/>
            </w:pPr>
            <w:r w:rsidRPr="00D4036E">
              <w:t>число, месяц, год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7ED1" w:rsidRPr="00D4036E" w:rsidRDefault="00D4036E" w:rsidP="00EF7ED1">
            <w:pPr>
              <w:pStyle w:val="table10"/>
              <w:jc w:val="center"/>
            </w:pPr>
            <w:r w:rsidRPr="00D4036E">
              <w:t> </w:t>
            </w:r>
            <w:r w:rsidR="00A51E98">
              <w:t>22.04.201</w:t>
            </w:r>
            <w:r w:rsidR="00EF7ED1">
              <w:t>6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  <w:jc w:val="center"/>
            </w:pPr>
            <w:r w:rsidRPr="00D4036E">
              <w:t>Х</w:t>
            </w:r>
          </w:p>
        </w:tc>
      </w:tr>
      <w:tr w:rsidR="00D4036E" w:rsidRPr="00D4036E" w:rsidTr="006B0706">
        <w:trPr>
          <w:trHeight w:val="238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 w:rsidP="006B0706">
            <w:pPr>
              <w:pStyle w:val="table10"/>
              <w:jc w:val="both"/>
            </w:pPr>
            <w:r w:rsidRPr="00D4036E">
              <w:t xml:space="preserve">Обеспеченность акции имуществом общества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  <w:jc w:val="center"/>
            </w:pPr>
            <w:r w:rsidRPr="00D4036E">
              <w:t>рублей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  <w:jc w:val="center"/>
            </w:pPr>
            <w:r w:rsidRPr="00D4036E">
              <w:t> </w:t>
            </w:r>
            <w:r w:rsidR="00A51E98">
              <w:t>1,06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036E" w:rsidRPr="00D4036E" w:rsidRDefault="00D4036E">
            <w:pPr>
              <w:pStyle w:val="table10"/>
              <w:jc w:val="center"/>
            </w:pPr>
            <w:r w:rsidRPr="00D4036E">
              <w:t> </w:t>
            </w:r>
            <w:r w:rsidR="00A51E98">
              <w:t>1,04</w:t>
            </w:r>
          </w:p>
        </w:tc>
      </w:tr>
    </w:tbl>
    <w:p w:rsidR="00D4036E" w:rsidRPr="00D4036E" w:rsidRDefault="00D4036E" w:rsidP="00564E41">
      <w:pPr>
        <w:pStyle w:val="newncpi"/>
        <w:ind w:firstLine="0"/>
      </w:pPr>
      <w:bookmarkStart w:id="0" w:name="a36"/>
      <w:bookmarkEnd w:id="0"/>
      <w:r w:rsidRPr="00D4036E">
        <w:t xml:space="preserve">Среднесписочная численность работающих (человек) </w:t>
      </w:r>
      <w:r w:rsidR="00B90191">
        <w:t xml:space="preserve"> </w:t>
      </w:r>
      <w:r w:rsidR="00B90191" w:rsidRPr="00B90191">
        <w:rPr>
          <w:u w:val="single"/>
        </w:rPr>
        <w:t xml:space="preserve"> 224</w:t>
      </w:r>
      <w:r w:rsidR="00B90191">
        <w:t xml:space="preserve">  </w:t>
      </w:r>
    </w:p>
    <w:p w:rsidR="006B0706" w:rsidRDefault="00D4036E" w:rsidP="006B0706">
      <w:pPr>
        <w:pStyle w:val="newncpi0"/>
      </w:pPr>
      <w:r w:rsidRPr="006B0706">
        <w:t xml:space="preserve">Основные виды продукции или виды деятельности, по которым получено 20 и более процентов выручки от реализации товаров, продукции, работ, услуг: </w:t>
      </w:r>
    </w:p>
    <w:p w:rsidR="00D4036E" w:rsidRPr="00D4036E" w:rsidRDefault="006B0706" w:rsidP="006B0706">
      <w:pPr>
        <w:pStyle w:val="newncpi0"/>
      </w:pPr>
      <w:r w:rsidRPr="006B0706">
        <w:t xml:space="preserve">91 % - 14130 Производство прочей верхней одежды </w:t>
      </w:r>
    </w:p>
    <w:p w:rsidR="00D4036E" w:rsidRPr="00D4036E" w:rsidRDefault="00D4036E" w:rsidP="00D4036E">
      <w:pPr>
        <w:pStyle w:val="newncpi0"/>
      </w:pPr>
      <w:bookmarkStart w:id="1" w:name="a75"/>
      <w:bookmarkEnd w:id="1"/>
      <w:r w:rsidRPr="00D4036E">
        <w:t xml:space="preserve">Дата проведения годового общего собрания акционеров, на котором утверждены годовой отчет, бухгалтерский баланс, отчет о прибылях и убытках за отчетный </w:t>
      </w:r>
      <w:r w:rsidR="00B90191" w:rsidRPr="00B90191">
        <w:rPr>
          <w:u w:val="single"/>
        </w:rPr>
        <w:t xml:space="preserve"> 2016</w:t>
      </w:r>
      <w:r w:rsidRPr="00D4036E">
        <w:t> год: </w:t>
      </w:r>
      <w:r w:rsidR="00B90191">
        <w:t xml:space="preserve"> </w:t>
      </w:r>
      <w:r w:rsidR="00B90191" w:rsidRPr="00B90191">
        <w:rPr>
          <w:u w:val="single"/>
        </w:rPr>
        <w:t>31.03.2017 г.</w:t>
      </w:r>
    </w:p>
    <w:p w:rsidR="00B90191" w:rsidRDefault="00D4036E" w:rsidP="00D4036E">
      <w:pPr>
        <w:pStyle w:val="newncpi0"/>
      </w:pPr>
      <w:bookmarkStart w:id="2" w:name="a37"/>
      <w:bookmarkEnd w:id="2"/>
      <w:r w:rsidRPr="00D4036E">
        <w:t xml:space="preserve">Сведения о применении открытым акционерным обществом Свода правил корпоративного поведения: </w:t>
      </w:r>
    </w:p>
    <w:p w:rsidR="00D4036E" w:rsidRPr="00B90191" w:rsidRDefault="00B90191" w:rsidP="00B90191">
      <w:pPr>
        <w:pStyle w:val="newncpi0"/>
      </w:pPr>
      <w:r w:rsidRPr="00B90191">
        <w:rPr>
          <w:u w:val="single"/>
        </w:rPr>
        <w:t>Положение о дирекции, свод правил корпоративного поведения</w:t>
      </w:r>
      <w:proofErr w:type="gramStart"/>
      <w:r w:rsidRPr="00B90191">
        <w:rPr>
          <w:u w:val="single"/>
        </w:rPr>
        <w:t xml:space="preserve">                                            </w:t>
      </w:r>
      <w:r>
        <w:rPr>
          <w:u w:val="single"/>
        </w:rPr>
        <w:t>.</w:t>
      </w:r>
      <w:proofErr w:type="gramEnd"/>
    </w:p>
    <w:p w:rsidR="00182FBD" w:rsidRDefault="00D4036E" w:rsidP="008629E5">
      <w:pPr>
        <w:pStyle w:val="newncpi0"/>
      </w:pPr>
      <w:r w:rsidRPr="00D4036E">
        <w:t>Адрес официального сайта открытого акционерного общества в глобальной компьютерной сети Интернет _</w:t>
      </w:r>
      <w:r w:rsidR="00F17943" w:rsidRPr="00F17943">
        <w:rPr>
          <w:u w:val="single"/>
          <w:lang w:val="en-US"/>
        </w:rPr>
        <w:t>www</w:t>
      </w:r>
      <w:r w:rsidR="00F17943" w:rsidRPr="00F17943">
        <w:rPr>
          <w:u w:val="single"/>
        </w:rPr>
        <w:t>.</w:t>
      </w:r>
      <w:r w:rsidR="00F17943" w:rsidRPr="00F17943">
        <w:rPr>
          <w:u w:val="single"/>
          <w:lang w:val="en-US"/>
        </w:rPr>
        <w:t>fabric</w:t>
      </w:r>
      <w:r w:rsidR="00F17943" w:rsidRPr="00F17943">
        <w:rPr>
          <w:u w:val="single"/>
        </w:rPr>
        <w:t>.</w:t>
      </w:r>
      <w:r w:rsidR="00F17943" w:rsidRPr="00F17943">
        <w:rPr>
          <w:u w:val="single"/>
          <w:lang w:val="en-US"/>
        </w:rPr>
        <w:t>by</w:t>
      </w:r>
      <w:r w:rsidRPr="00D4036E">
        <w:t>__</w:t>
      </w:r>
    </w:p>
    <w:p w:rsidR="001B3442" w:rsidRDefault="001B3442" w:rsidP="008629E5">
      <w:pPr>
        <w:pStyle w:val="newncpi0"/>
      </w:pPr>
    </w:p>
    <w:p w:rsidR="001B3442" w:rsidRDefault="001B3442" w:rsidP="008629E5">
      <w:pPr>
        <w:pStyle w:val="newncpi0"/>
      </w:pPr>
    </w:p>
    <w:sectPr w:rsidR="001B3442" w:rsidSect="0018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36E"/>
    <w:rsid w:val="00163B4C"/>
    <w:rsid w:val="00182FBD"/>
    <w:rsid w:val="001B3442"/>
    <w:rsid w:val="001D19A1"/>
    <w:rsid w:val="005061D0"/>
    <w:rsid w:val="00555FB6"/>
    <w:rsid w:val="00564E41"/>
    <w:rsid w:val="006B0706"/>
    <w:rsid w:val="007436EB"/>
    <w:rsid w:val="008327F0"/>
    <w:rsid w:val="008629E5"/>
    <w:rsid w:val="008A741F"/>
    <w:rsid w:val="00982C22"/>
    <w:rsid w:val="00A17ABF"/>
    <w:rsid w:val="00A51E98"/>
    <w:rsid w:val="00A52300"/>
    <w:rsid w:val="00B90191"/>
    <w:rsid w:val="00D4036E"/>
    <w:rsid w:val="00DB7111"/>
    <w:rsid w:val="00EC4CF8"/>
    <w:rsid w:val="00EF7ED1"/>
    <w:rsid w:val="00F11732"/>
    <w:rsid w:val="00F1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D40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D4036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4036E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4036E"/>
    <w:rPr>
      <w:color w:val="0038C8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buh3</cp:lastModifiedBy>
  <cp:revision>12</cp:revision>
  <cp:lastPrinted>2018-03-27T06:10:00Z</cp:lastPrinted>
  <dcterms:created xsi:type="dcterms:W3CDTF">2017-04-14T07:25:00Z</dcterms:created>
  <dcterms:modified xsi:type="dcterms:W3CDTF">2018-03-27T10:04:00Z</dcterms:modified>
</cp:coreProperties>
</file>